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F" w:rsidRDefault="00F75F4F" w:rsidP="00F75F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 2</w:t>
      </w:r>
    </w:p>
    <w:p w:rsidR="00F75F4F" w:rsidRDefault="00F75F4F" w:rsidP="00F75F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заседания Совета директоров АО «Завод им. Гаджиева»</w:t>
      </w:r>
    </w:p>
    <w:p w:rsidR="00F75F4F" w:rsidRDefault="00F75F4F" w:rsidP="00F75F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от 4 апреля  2019 года. </w:t>
      </w:r>
    </w:p>
    <w:p w:rsidR="00F75F4F" w:rsidRDefault="00F75F4F" w:rsidP="00F75F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 4 апреля 2019г. </w:t>
      </w:r>
    </w:p>
    <w:p w:rsidR="00F75F4F" w:rsidRDefault="00F75F4F" w:rsidP="00F75F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Время проведения:  14-00ч.                                                                               </w:t>
      </w:r>
    </w:p>
    <w:p w:rsidR="00F75F4F" w:rsidRDefault="00F75F4F" w:rsidP="00F75F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 г. Махачкала, ул. Юсупова,51.</w:t>
      </w:r>
    </w:p>
    <w:p w:rsidR="00F75F4F" w:rsidRDefault="008865C2" w:rsidP="00F75F4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5</w:t>
      </w:r>
      <w:r w:rsidR="003362D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F75F4F">
        <w:rPr>
          <w:rFonts w:ascii="Times New Roman" w:eastAsia="Times New Roman" w:hAnsi="Times New Roman"/>
          <w:sz w:val="26"/>
          <w:szCs w:val="20"/>
          <w:lang w:eastAsia="ru-RU"/>
        </w:rPr>
        <w:t>апреля 2018г.</w:t>
      </w:r>
    </w:p>
    <w:p w:rsidR="00F75F4F" w:rsidRDefault="00F75F4F" w:rsidP="00F75F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Присутствовали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Н.А. Бабаев, 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, Е.В. Матвеенко, М.А. Исмаилов, Османов</w:t>
      </w:r>
      <w:r>
        <w:t xml:space="preserve">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О.М.,  Шипилова Е.Ф., Юсупов М.А., Омаров М.Г.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Приглашены: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Гаджиев Г.М.,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И.Д., Чумак В.В., Ибрагимов А.Д.,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Герейакаев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Г.Г.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75F4F" w:rsidRDefault="00F75F4F" w:rsidP="00F75F4F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Н.М.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Предварительное утверждение Годового отчета АО «Завод им. Гаджиева» за 2018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акционеров АО «Завод им. Гаджиева».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места и времени проведения Общего собрания акционеров, времени начала регистрации лиц, участвующих в собрании.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общего  собрания акционеров  на  2019 год.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.Установление даты составления списка  лиц, имеющих право на участие в общем годовом собрании акционеров общества.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1.По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начальника планово-экономического отдела АО «Завод им. Гаджиева»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главного бухгалтера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И.Д., председателя ревизионной комиссии  Гаджиева Г.М. 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зачита</w:t>
      </w:r>
      <w:r w:rsidR="005113FB">
        <w:rPr>
          <w:rFonts w:ascii="Times New Roman" w:eastAsia="Times New Roman" w:hAnsi="Times New Roman"/>
          <w:sz w:val="24"/>
          <w:szCs w:val="20"/>
          <w:lang w:eastAsia="ru-RU"/>
        </w:rPr>
        <w:t>л годовой отчет Общества за 2018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 Затем выступил 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Куребеков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И.Д..  Были заслушаны статьи баланса (актив и пассив), счета  прибылей и убытков.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Н.Р. предложил направить чистую прибыль</w:t>
      </w:r>
      <w:r w:rsidR="008865C2">
        <w:rPr>
          <w:rFonts w:ascii="Times New Roman" w:eastAsia="Times New Roman" w:hAnsi="Times New Roman"/>
          <w:sz w:val="24"/>
          <w:szCs w:val="20"/>
          <w:lang w:eastAsia="ru-RU"/>
        </w:rPr>
        <w:t xml:space="preserve"> в размере 37686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     Выступил председатель ревизионной комиссии Гаджиев Г.М. с отчетом ревизионной комиссии по итогам проверки </w:t>
      </w:r>
      <w:r w:rsidR="005113FB">
        <w:rPr>
          <w:rFonts w:ascii="Times New Roman" w:eastAsia="Times New Roman" w:hAnsi="Times New Roman"/>
          <w:sz w:val="24"/>
          <w:szCs w:val="20"/>
          <w:lang w:eastAsia="ru-RU"/>
        </w:rPr>
        <w:t>бухгалтерской отчетности за 2018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год.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РЕШИЛИ:</w:t>
      </w:r>
    </w:p>
    <w:p w:rsidR="00F75F4F" w:rsidRDefault="00F75F4F" w:rsidP="00F75F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Предварительно утвердит</w:t>
      </w:r>
      <w:r w:rsidR="005113F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ь Годовой отчет общества за 2018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год, бухгалтерский баланс, отчёт о прибылях и убытках  и представить его на утверждение общему собранию акционеров АО «Завод им. Гаджиева».</w:t>
      </w:r>
    </w:p>
    <w:p w:rsidR="00F75F4F" w:rsidRDefault="00F75F4F" w:rsidP="00F75F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Рекомендовать собранию акционеров АО «Завод им. Гаджиева» дивиденды не выплачивать. Чистую прибыль, остающуюся </w:t>
      </w:r>
      <w:r w:rsidR="008865C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 распоряжен</w:t>
      </w:r>
      <w:proofErr w:type="gramStart"/>
      <w:r w:rsidR="008865C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ии </w:t>
      </w:r>
      <w:r w:rsidR="003362D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8865C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АО</w:t>
      </w:r>
      <w:proofErr w:type="gramEnd"/>
      <w:r w:rsidR="008865C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, в сумме  37686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. направить на развитие производства.</w:t>
      </w:r>
    </w:p>
    <w:p w:rsidR="00F75F4F" w:rsidRDefault="00F75F4F" w:rsidP="00F75F4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во исполнение ст.47 ФЗ «Об акционерных обществах» принять решение о созыве годового общего собрания акционеров АО «Завод им. Гаджиева» в форме совместного присутствия акционеров с предварительной рассылкой бюллетеней.</w:t>
      </w:r>
    </w:p>
    <w:p w:rsidR="00F75F4F" w:rsidRDefault="00F75F4F" w:rsidP="00F75F4F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второму вопросу повестки дня заседания 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Созвать годовое общее собрание акционеров АО «Завод им. Гаджиева» в форме совместного присутствия акционеров с предварительной  рассылкой  бюллетеней для голосования. 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годовое о</w:t>
      </w:r>
      <w:r w:rsidR="008813D4">
        <w:rPr>
          <w:rFonts w:ascii="Times New Roman" w:eastAsia="Times New Roman" w:hAnsi="Times New Roman"/>
          <w:sz w:val="26"/>
          <w:szCs w:val="20"/>
          <w:lang w:eastAsia="ru-RU"/>
        </w:rPr>
        <w:t xml:space="preserve">бщее собрание акционеров </w:t>
      </w:r>
      <w:r w:rsidR="005113FB">
        <w:rPr>
          <w:rFonts w:ascii="Times New Roman" w:eastAsia="Times New Roman" w:hAnsi="Times New Roman"/>
          <w:sz w:val="26"/>
          <w:szCs w:val="20"/>
          <w:lang w:eastAsia="ru-RU"/>
        </w:rPr>
        <w:t>16.05.2019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0"/>
          <w:lang w:eastAsia="ru-RU"/>
        </w:rPr>
        <w:t>г., утвердить место проведения собрания – г. Махачкала, ул. Юсупова, 51, Банкетный зал;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утвердить время проведен</w:t>
      </w:r>
      <w:r w:rsidR="00341771">
        <w:rPr>
          <w:rFonts w:ascii="Times New Roman" w:eastAsia="Times New Roman" w:hAnsi="Times New Roman"/>
          <w:sz w:val="26"/>
          <w:szCs w:val="20"/>
          <w:lang w:eastAsia="ru-RU"/>
        </w:rPr>
        <w:t xml:space="preserve">ия собрания  - начало собрания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14 часов, время начала регистрации участников собрания – 13 часов.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третьему вопросу повестки дня заседания 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Годовое общее собрание акционеров АО «Завод им. Гаджиева» провести  </w:t>
      </w:r>
    </w:p>
    <w:p w:rsidR="00F75F4F" w:rsidRDefault="005113FB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16.05.2019</w:t>
      </w:r>
      <w:r w:rsidR="00F75F4F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г.   </w:t>
      </w:r>
      <w:r w:rsidR="00F75F4F"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место проведения собрания - г. Махачкала,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ул. Юсупова, 51, Банкетный зал;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время проведения собрания – начало собрания в 14 часов, 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время начала регистрации участников собрания – 13часов.</w:t>
      </w:r>
    </w:p>
    <w:p w:rsidR="00F75F4F" w:rsidRDefault="00F75F4F" w:rsidP="00F75F4F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выступил  Бабаев Н.А., сообщил, что в соответствии с ФЗ «Об акционерных обществах» на годовом общем собрании акционеров обязательно реше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 xml:space="preserve">ние следующих вопросов: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избрание членов Правления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 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>ки дня заседания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единогласным 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>голосованием</w:t>
      </w:r>
    </w:p>
    <w:p w:rsidR="00F75F4F" w:rsidRDefault="00F75F4F" w:rsidP="00F75F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F4F" w:rsidRDefault="00F75F4F" w:rsidP="00F75F4F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F75F4F" w:rsidRDefault="00F75F4F" w:rsidP="00F75F4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Утверждение годового отчета, годовой бух. отчетности,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отчета о при</w:t>
      </w:r>
      <w:r w:rsidR="005113FB">
        <w:rPr>
          <w:rFonts w:ascii="Times New Roman" w:eastAsia="Times New Roman" w:hAnsi="Times New Roman"/>
          <w:b/>
          <w:sz w:val="26"/>
          <w:szCs w:val="20"/>
          <w:lang w:eastAsia="ru-RU"/>
        </w:rPr>
        <w:t>былях и убытках общества за 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год.</w:t>
      </w:r>
    </w:p>
    <w:p w:rsidR="00F75F4F" w:rsidRDefault="00F75F4F" w:rsidP="00F75F4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Расп</w:t>
      </w:r>
      <w:r w:rsidR="005113FB">
        <w:rPr>
          <w:rFonts w:ascii="Times New Roman" w:eastAsia="Times New Roman" w:hAnsi="Times New Roman"/>
          <w:b/>
          <w:sz w:val="26"/>
          <w:szCs w:val="20"/>
          <w:lang w:eastAsia="ru-RU"/>
        </w:rPr>
        <w:t>ределение прибыли по итогам 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г., в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. выплат</w:t>
      </w:r>
      <w:r w:rsidR="005113FB">
        <w:rPr>
          <w:rFonts w:ascii="Times New Roman" w:eastAsia="Times New Roman" w:hAnsi="Times New Roman"/>
          <w:b/>
          <w:sz w:val="26"/>
          <w:szCs w:val="20"/>
          <w:lang w:eastAsia="ru-RU"/>
        </w:rPr>
        <w:t>ы дивидендов по результатам 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года.</w:t>
      </w:r>
    </w:p>
    <w:p w:rsidR="00F75F4F" w:rsidRDefault="00F75F4F" w:rsidP="00F75F4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аудитора Общества.</w:t>
      </w:r>
    </w:p>
    <w:p w:rsidR="00F75F4F" w:rsidRDefault="00F75F4F" w:rsidP="00F75F4F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Определение количественного состава Правления Общества.</w:t>
      </w:r>
    </w:p>
    <w:p w:rsidR="00F75F4F" w:rsidRDefault="00F75F4F" w:rsidP="00F75F4F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Правления Общества.</w:t>
      </w:r>
    </w:p>
    <w:p w:rsidR="00F75F4F" w:rsidRDefault="00F75F4F" w:rsidP="00F75F4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Совета директоров.</w:t>
      </w:r>
    </w:p>
    <w:p w:rsidR="00F75F4F" w:rsidRDefault="00F75F4F" w:rsidP="00F75F4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1A5ED3" w:rsidRDefault="001A5ED3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пятому вопросу повестки дня заседания единогласным голосованием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</w:t>
      </w:r>
      <w:r w:rsidR="001A5ED3">
        <w:rPr>
          <w:rFonts w:ascii="Times New Roman" w:eastAsia="Times New Roman" w:hAnsi="Times New Roman"/>
          <w:b/>
          <w:sz w:val="26"/>
          <w:szCs w:val="20"/>
          <w:lang w:eastAsia="ru-RU"/>
        </w:rPr>
        <w:t>вопросам повестки  дня годово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 общего собрания акцио</w:t>
      </w:r>
      <w:r w:rsidR="005113FB">
        <w:rPr>
          <w:rFonts w:ascii="Times New Roman" w:eastAsia="Times New Roman" w:hAnsi="Times New Roman"/>
          <w:b/>
          <w:sz w:val="26"/>
          <w:szCs w:val="20"/>
          <w:lang w:eastAsia="ru-RU"/>
        </w:rPr>
        <w:t>неров АО «Завод им. Гаджиева» 16.05.2019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г. правом голоса обладают владельцы всех типов акций.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 и предложил определить дату составления списка лиц, имеющих право на участие в годовом общем собрании акционеров - </w:t>
      </w:r>
      <w:r w:rsidR="00341771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21 апреля</w:t>
      </w:r>
      <w:r w:rsidR="00341771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2019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шестому вопросу повестки дня заседания </w:t>
      </w:r>
      <w:r w:rsidR="001A5ED3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F75F4F" w:rsidRDefault="00F75F4F" w:rsidP="00F75F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Определить дату составления списка лиц, имеющих право на участие в Общем  Годовом собрании акционеров –   </w:t>
      </w:r>
      <w:r w:rsidR="00341771">
        <w:rPr>
          <w:rFonts w:ascii="Times New Roman" w:eastAsia="Times New Roman" w:hAnsi="Times New Roman"/>
          <w:b/>
          <w:sz w:val="26"/>
          <w:szCs w:val="20"/>
          <w:lang w:eastAsia="ru-RU"/>
        </w:rPr>
        <w:t>21 апреля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  <w:r w:rsidR="00341771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2019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года.</w:t>
      </w:r>
    </w:p>
    <w:p w:rsidR="00F75F4F" w:rsidRDefault="00F75F4F" w:rsidP="00F75F4F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7. По седьмому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«Дагестанская правда»  не позднее, чем за 20 дней до проведения собрания,  и в заводской газете «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F75F4F" w:rsidRDefault="00F75F4F" w:rsidP="00F75F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седьмому  вопросу повестки дня заседания </w:t>
      </w:r>
      <w:r w:rsidR="008813D4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F4F" w:rsidRDefault="00F75F4F" w:rsidP="00F75F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АО «Завод им. Гаджиева». Опубликовать сообщение о проведении годового общего собрания акционеров в республиканской газете «Дагестанская правда» и в заводской газете «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Гаджиевец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F75F4F" w:rsidRDefault="00F75F4F" w:rsidP="00F75F4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lastRenderedPageBreak/>
        <w:t>8. По восьмому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(материалов), предоставляемой акционерам при подготовке к проведению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восьмому  вопросу повестки дня заседания </w:t>
      </w:r>
      <w:r w:rsidR="008813D4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годовая бухг</w:t>
      </w:r>
      <w:r w:rsidR="00341771">
        <w:rPr>
          <w:rFonts w:ascii="Times New Roman" w:eastAsia="Times New Roman" w:hAnsi="Times New Roman"/>
          <w:b/>
          <w:sz w:val="26"/>
          <w:szCs w:val="20"/>
          <w:lang w:eastAsia="ru-RU"/>
        </w:rPr>
        <w:t>алтерская отчетность за 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заключение ревизионной комиссии по результатам проверки годовой </w:t>
      </w:r>
      <w:r w:rsidR="00341771">
        <w:rPr>
          <w:rFonts w:ascii="Times New Roman" w:eastAsia="Times New Roman" w:hAnsi="Times New Roman"/>
          <w:b/>
          <w:sz w:val="26"/>
          <w:szCs w:val="20"/>
          <w:lang w:eastAsia="ru-RU"/>
        </w:rPr>
        <w:t>бухгалтерской отчетности за 2018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год;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члены Правления АО «Завод им. Гаджиева»;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совет директоров АО «Завод им. Гаджиева»;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F75F4F" w:rsidRDefault="00F75F4F" w:rsidP="00F75F4F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</w:t>
      </w:r>
      <w:proofErr w:type="spellStart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Юротдел</w:t>
      </w:r>
      <w:proofErr w:type="spellEnd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в течение рабочего дня.           </w:t>
      </w:r>
    </w:p>
    <w:p w:rsidR="00F75F4F" w:rsidRDefault="00F75F4F" w:rsidP="00F75F4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 девятому  вопросу повестки дня заседания </w:t>
      </w:r>
      <w:r w:rsidR="008813D4">
        <w:rPr>
          <w:rFonts w:ascii="Times New Roman" w:eastAsia="Times New Roman" w:hAnsi="Times New Roman"/>
          <w:sz w:val="26"/>
          <w:szCs w:val="20"/>
          <w:lang w:eastAsia="ru-RU"/>
        </w:rPr>
        <w:t>единогласным голосованием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F75F4F" w:rsidRDefault="00F75F4F" w:rsidP="00F75F4F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F75F4F" w:rsidRDefault="00F75F4F" w:rsidP="008813D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10.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По десятому </w:t>
      </w:r>
      <w:r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И.Д.Куребекова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 назначении аудитором  ООО «Аудиторская Фирма Мера» (Некоммерческое партнерство «Аудиторская  Палата России» Свидетельство о членстве №9041 от 29.08.2010 г. ОРНЗ №11001026722, генеральный директор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Магомедшерифов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Энделиф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Юсуфович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(Статья 86 Закона об АО) с оплатой 90 тыс.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  <w:proofErr w:type="gramEnd"/>
    </w:p>
    <w:p w:rsidR="00F75F4F" w:rsidRDefault="00F75F4F" w:rsidP="008813D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десятому вопросу повестки дня заседания единогласным голосованием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F75F4F" w:rsidRDefault="00F75F4F" w:rsidP="00F75F4F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«Аудиторская Фирма Мера»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(Некоммерческое партнерство «Аудиторская  Палата России» Свидетельство о членстве №9041 от 29.08.2010 г. ОРНЗ №11001026722)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оплатой 90 тыс.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за  проведение аудиторской проверки за год.                                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F75F4F" w:rsidRDefault="00F75F4F" w:rsidP="00F75F4F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F75F4F" w:rsidRDefault="00F75F4F" w:rsidP="00F75F4F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F75F4F" w:rsidRDefault="00F75F4F" w:rsidP="00F75F4F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75F4F" w:rsidRDefault="00F75F4F" w:rsidP="00F75F4F">
      <w:r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F75F4F" w:rsidRDefault="00F75F4F" w:rsidP="00F75F4F"/>
    <w:p w:rsidR="00F75F4F" w:rsidRDefault="00F75F4F" w:rsidP="00F75F4F"/>
    <w:p w:rsidR="004C0D15" w:rsidRDefault="004C0D15"/>
    <w:sectPr w:rsidR="004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4F"/>
    <w:rsid w:val="001A5ED3"/>
    <w:rsid w:val="003362D3"/>
    <w:rsid w:val="00341771"/>
    <w:rsid w:val="004C0D15"/>
    <w:rsid w:val="005113FB"/>
    <w:rsid w:val="0052259C"/>
    <w:rsid w:val="006C3B2D"/>
    <w:rsid w:val="008813D4"/>
    <w:rsid w:val="008865C2"/>
    <w:rsid w:val="00F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2019-04-08T13:03:00Z</cp:lastPrinted>
  <dcterms:created xsi:type="dcterms:W3CDTF">2019-04-08T12:38:00Z</dcterms:created>
  <dcterms:modified xsi:type="dcterms:W3CDTF">2019-05-08T15:13:00Z</dcterms:modified>
</cp:coreProperties>
</file>